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EB37" w14:textId="77777777" w:rsidR="00C36CF7" w:rsidRPr="00C36CF7" w:rsidRDefault="00C36CF7" w:rsidP="00C36CF7">
      <w:pPr>
        <w:rPr>
          <w:b/>
          <w:bCs/>
        </w:rPr>
      </w:pPr>
      <w:r w:rsidRPr="00C36CF7">
        <w:rPr>
          <w:b/>
          <w:bCs/>
        </w:rPr>
        <w:t>1. Acceptance of Terms</w:t>
      </w:r>
    </w:p>
    <w:p w14:paraId="2E2E7147" w14:textId="2ADC4B09" w:rsidR="00C36CF7" w:rsidRPr="00C36CF7" w:rsidRDefault="00C36CF7" w:rsidP="00C36CF7">
      <w:r w:rsidRPr="00C36CF7">
        <w:t xml:space="preserve">Your use of the Service constitutes your acceptance of these Terms and Conditions. The Service is provided by </w:t>
      </w:r>
      <w:r w:rsidRPr="00C36CF7">
        <w:t>(</w:t>
      </w:r>
      <w:r w:rsidRPr="00C36CF7">
        <w:rPr>
          <w:b/>
          <w:bCs/>
          <w:color w:val="FF0000"/>
        </w:rPr>
        <w:t>BUSINESS NAME</w:t>
      </w:r>
      <w:r w:rsidRPr="00C36CF7">
        <w:t xml:space="preserve">) </w:t>
      </w:r>
      <w:r w:rsidRPr="00C36CF7">
        <w:t>and may be terminated or modified at any time without prior notice.</w:t>
      </w:r>
    </w:p>
    <w:p w14:paraId="3C56AC40" w14:textId="77777777" w:rsidR="00C36CF7" w:rsidRPr="00C36CF7" w:rsidRDefault="00C36CF7" w:rsidP="00C36CF7">
      <w:pPr>
        <w:rPr>
          <w:b/>
          <w:bCs/>
        </w:rPr>
      </w:pPr>
      <w:r w:rsidRPr="00C36CF7">
        <w:rPr>
          <w:b/>
          <w:bCs/>
        </w:rPr>
        <w:t>2. Access and Use</w:t>
      </w:r>
    </w:p>
    <w:p w14:paraId="641ADC01" w14:textId="77777777" w:rsidR="00C36CF7" w:rsidRPr="00C36CF7" w:rsidRDefault="00C36CF7" w:rsidP="00C36CF7">
      <w:pPr>
        <w:numPr>
          <w:ilvl w:val="0"/>
          <w:numId w:val="1"/>
        </w:numPr>
      </w:pPr>
      <w:r w:rsidRPr="00C36CF7">
        <w:t>The Service is provided for personal, non-commercial use only.</w:t>
      </w:r>
    </w:p>
    <w:p w14:paraId="7576FA83" w14:textId="77777777" w:rsidR="00C36CF7" w:rsidRPr="00C36CF7" w:rsidRDefault="00C36CF7" w:rsidP="00C36CF7">
      <w:pPr>
        <w:numPr>
          <w:ilvl w:val="0"/>
          <w:numId w:val="1"/>
        </w:numPr>
      </w:pPr>
      <w:r w:rsidRPr="00C36CF7">
        <w:t>You are solely responsible for ensuring that any device you use to connect to the Service is secure and protected against unauthorized access.</w:t>
      </w:r>
    </w:p>
    <w:p w14:paraId="70755FDC" w14:textId="77777777" w:rsidR="00C36CF7" w:rsidRPr="00C36CF7" w:rsidRDefault="00C36CF7" w:rsidP="00C36CF7">
      <w:pPr>
        <w:numPr>
          <w:ilvl w:val="0"/>
          <w:numId w:val="1"/>
        </w:numPr>
      </w:pPr>
      <w:r w:rsidRPr="00C36CF7">
        <w:t>The Provider reserves the right to monitor, restrict, or terminate your access to the Service at its sole discretion.</w:t>
      </w:r>
    </w:p>
    <w:p w14:paraId="17782FBB" w14:textId="77777777" w:rsidR="00C36CF7" w:rsidRPr="00C36CF7" w:rsidRDefault="00C36CF7" w:rsidP="00C36CF7">
      <w:pPr>
        <w:rPr>
          <w:b/>
          <w:bCs/>
        </w:rPr>
      </w:pPr>
      <w:r w:rsidRPr="00C36CF7">
        <w:rPr>
          <w:b/>
          <w:bCs/>
        </w:rPr>
        <w:t>3. Prohibited Activities</w:t>
      </w:r>
    </w:p>
    <w:p w14:paraId="78CBE37C" w14:textId="77777777" w:rsidR="00C36CF7" w:rsidRPr="00C36CF7" w:rsidRDefault="00C36CF7" w:rsidP="00C36CF7">
      <w:r w:rsidRPr="00C36CF7">
        <w:t xml:space="preserve">You agree not to use the Service </w:t>
      </w:r>
      <w:proofErr w:type="gramStart"/>
      <w:r w:rsidRPr="00C36CF7">
        <w:t>to</w:t>
      </w:r>
      <w:proofErr w:type="gramEnd"/>
      <w:r w:rsidRPr="00C36CF7">
        <w:t>:</w:t>
      </w:r>
    </w:p>
    <w:p w14:paraId="40E301FC" w14:textId="77777777" w:rsidR="00C36CF7" w:rsidRPr="00C36CF7" w:rsidRDefault="00C36CF7" w:rsidP="00C36CF7">
      <w:pPr>
        <w:numPr>
          <w:ilvl w:val="0"/>
          <w:numId w:val="2"/>
        </w:numPr>
      </w:pPr>
      <w:r w:rsidRPr="00C36CF7">
        <w:t>Violate any applicable laws or regulations.</w:t>
      </w:r>
    </w:p>
    <w:p w14:paraId="5FCFF6CA" w14:textId="77777777" w:rsidR="00C36CF7" w:rsidRPr="00C36CF7" w:rsidRDefault="00C36CF7" w:rsidP="00C36CF7">
      <w:pPr>
        <w:numPr>
          <w:ilvl w:val="0"/>
          <w:numId w:val="2"/>
        </w:numPr>
      </w:pPr>
      <w:r w:rsidRPr="00C36CF7">
        <w:t>Transmit, distribute, or store content that is unlawful, harmful, or offensive.</w:t>
      </w:r>
    </w:p>
    <w:p w14:paraId="483B7FD8" w14:textId="77777777" w:rsidR="00C36CF7" w:rsidRPr="00C36CF7" w:rsidRDefault="00C36CF7" w:rsidP="00C36CF7">
      <w:pPr>
        <w:numPr>
          <w:ilvl w:val="0"/>
          <w:numId w:val="2"/>
        </w:numPr>
      </w:pPr>
      <w:r w:rsidRPr="00C36CF7">
        <w:t>Engage in activities that disrupt or degrade the Service for other users.</w:t>
      </w:r>
    </w:p>
    <w:p w14:paraId="2DA460DB" w14:textId="77777777" w:rsidR="00C36CF7" w:rsidRPr="00C36CF7" w:rsidRDefault="00C36CF7" w:rsidP="00C36CF7">
      <w:pPr>
        <w:numPr>
          <w:ilvl w:val="0"/>
          <w:numId w:val="2"/>
        </w:numPr>
      </w:pPr>
      <w:r w:rsidRPr="00C36CF7">
        <w:t>Attempt to gain unauthorized access to any systems, networks, or data.</w:t>
      </w:r>
    </w:p>
    <w:p w14:paraId="1E819397" w14:textId="77777777" w:rsidR="00C36CF7" w:rsidRPr="00C36CF7" w:rsidRDefault="00C36CF7" w:rsidP="00C36CF7">
      <w:pPr>
        <w:rPr>
          <w:b/>
          <w:bCs/>
        </w:rPr>
      </w:pPr>
      <w:r w:rsidRPr="00C36CF7">
        <w:rPr>
          <w:b/>
          <w:bCs/>
        </w:rPr>
        <w:t>4. Privacy</w:t>
      </w:r>
    </w:p>
    <w:p w14:paraId="6C07CD89" w14:textId="46E29DB9" w:rsidR="00C36CF7" w:rsidRPr="00C36CF7" w:rsidRDefault="00C36CF7" w:rsidP="00C36CF7">
      <w:pPr>
        <w:numPr>
          <w:ilvl w:val="0"/>
          <w:numId w:val="3"/>
        </w:numPr>
      </w:pPr>
      <w:r w:rsidRPr="00C36CF7">
        <w:t>The Provider may collect and process certain information about your use of the Service, including but not limited to device identifiers, connection data, and browsing activity.</w:t>
      </w:r>
    </w:p>
    <w:p w14:paraId="0264FE21" w14:textId="77777777" w:rsidR="00C36CF7" w:rsidRPr="00C36CF7" w:rsidRDefault="00C36CF7" w:rsidP="00C36CF7">
      <w:pPr>
        <w:numPr>
          <w:ilvl w:val="0"/>
          <w:numId w:val="3"/>
        </w:numPr>
      </w:pPr>
      <w:r w:rsidRPr="00C36CF7">
        <w:t>The collected data will be handled in accordance with applicable privacy laws and the Provider's Privacy Policy.</w:t>
      </w:r>
    </w:p>
    <w:p w14:paraId="5A45F366" w14:textId="77777777" w:rsidR="00C36CF7" w:rsidRPr="00C36CF7" w:rsidRDefault="00C36CF7" w:rsidP="00C36CF7">
      <w:pPr>
        <w:rPr>
          <w:b/>
          <w:bCs/>
        </w:rPr>
      </w:pPr>
      <w:r w:rsidRPr="00C36CF7">
        <w:rPr>
          <w:b/>
          <w:bCs/>
        </w:rPr>
        <w:t>5. Limitations of Liability</w:t>
      </w:r>
    </w:p>
    <w:p w14:paraId="48977FD9" w14:textId="77777777" w:rsidR="00C36CF7" w:rsidRPr="00C36CF7" w:rsidRDefault="00C36CF7" w:rsidP="00C36CF7">
      <w:pPr>
        <w:numPr>
          <w:ilvl w:val="0"/>
          <w:numId w:val="4"/>
        </w:numPr>
      </w:pPr>
      <w:r w:rsidRPr="00C36CF7">
        <w:t>The Service is provided "as is" without any warranties of any kind, express or implied.</w:t>
      </w:r>
    </w:p>
    <w:p w14:paraId="771081F8" w14:textId="77777777" w:rsidR="00C36CF7" w:rsidRPr="00C36CF7" w:rsidRDefault="00C36CF7" w:rsidP="00C36CF7">
      <w:pPr>
        <w:numPr>
          <w:ilvl w:val="0"/>
          <w:numId w:val="4"/>
        </w:numPr>
      </w:pPr>
      <w:r w:rsidRPr="00C36CF7">
        <w:t>The Provider is not responsible for any damages, loss of data, or harm resulting from your use of the Service.</w:t>
      </w:r>
    </w:p>
    <w:p w14:paraId="4F56F4A3" w14:textId="77777777" w:rsidR="00C36CF7" w:rsidRPr="00C36CF7" w:rsidRDefault="00C36CF7" w:rsidP="00C36CF7">
      <w:pPr>
        <w:numPr>
          <w:ilvl w:val="0"/>
          <w:numId w:val="4"/>
        </w:numPr>
      </w:pPr>
      <w:r w:rsidRPr="00C36CF7">
        <w:t>You understand that the Service is not secure, and the Provider does not guarantee the confidentiality of your data.</w:t>
      </w:r>
    </w:p>
    <w:p w14:paraId="43E389CB" w14:textId="77777777" w:rsidR="00C36CF7" w:rsidRPr="00C36CF7" w:rsidRDefault="00C36CF7" w:rsidP="00C36CF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C36CF7">
        <w:rPr>
          <w:rFonts w:eastAsia="Times New Roman" w:cs="Times New Roman"/>
          <w:b/>
          <w:bCs/>
        </w:rPr>
        <w:t>6. Indemnification</w:t>
      </w:r>
    </w:p>
    <w:p w14:paraId="0B2A0C76" w14:textId="77777777" w:rsidR="00C36CF7" w:rsidRPr="00C36CF7" w:rsidRDefault="00C36CF7" w:rsidP="00C36CF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36CF7">
        <w:rPr>
          <w:rFonts w:eastAsia="Times New Roman" w:cs="Times New Roman"/>
        </w:rPr>
        <w:t>You agree to indemnify and hold the Provider harmless from any claims, damages, or liabilities arising from your use of the Service or violation of these Terms.</w:t>
      </w:r>
    </w:p>
    <w:p w14:paraId="3099B24D" w14:textId="77777777" w:rsidR="00C36CF7" w:rsidRPr="00C36CF7" w:rsidRDefault="00C36CF7" w:rsidP="00C36CF7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</w:rPr>
      </w:pPr>
    </w:p>
    <w:p w14:paraId="18DD3665" w14:textId="77777777" w:rsidR="00C36CF7" w:rsidRPr="00C36CF7" w:rsidRDefault="00C36CF7" w:rsidP="00C36CF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</w:p>
    <w:p w14:paraId="5EB9A175" w14:textId="242775C1" w:rsidR="00C36CF7" w:rsidRPr="00C36CF7" w:rsidRDefault="00C36CF7" w:rsidP="00C36CF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C36CF7">
        <w:rPr>
          <w:rFonts w:eastAsia="Times New Roman" w:cs="Times New Roman"/>
          <w:b/>
          <w:bCs/>
        </w:rPr>
        <w:lastRenderedPageBreak/>
        <w:t>7. Changes to Terms</w:t>
      </w:r>
    </w:p>
    <w:p w14:paraId="1273F4ED" w14:textId="77777777" w:rsidR="00C36CF7" w:rsidRPr="00C36CF7" w:rsidRDefault="00C36CF7" w:rsidP="00C36CF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36CF7">
        <w:rPr>
          <w:rFonts w:eastAsia="Times New Roman" w:cs="Times New Roman"/>
        </w:rPr>
        <w:t>The Provider may update these Terms and Conditions at any time. Continued use of the Service after such changes constitutes your acceptance of the revised terms.</w:t>
      </w:r>
    </w:p>
    <w:p w14:paraId="67C7A6B9" w14:textId="77777777" w:rsidR="00C36CF7" w:rsidRPr="00C36CF7" w:rsidRDefault="00C36CF7" w:rsidP="00C36CF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C36CF7">
        <w:rPr>
          <w:rFonts w:eastAsia="Times New Roman" w:cs="Times New Roman"/>
          <w:b/>
          <w:bCs/>
        </w:rPr>
        <w:t>8. Governing Law</w:t>
      </w:r>
    </w:p>
    <w:p w14:paraId="04901C8A" w14:textId="01922DB2" w:rsidR="00C36CF7" w:rsidRPr="00C36CF7" w:rsidRDefault="00C36CF7" w:rsidP="00C36CF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36CF7">
        <w:rPr>
          <w:rFonts w:eastAsia="Times New Roman" w:cs="Times New Roman"/>
        </w:rPr>
        <w:t>These Terms and Conditions are governed by the laws of [</w:t>
      </w:r>
      <w:r w:rsidRPr="00C36CF7">
        <w:rPr>
          <w:rFonts w:eastAsia="Times New Roman" w:cs="Times New Roman"/>
          <w:b/>
          <w:bCs/>
          <w:color w:val="FF0000"/>
        </w:rPr>
        <w:t>COUNTY, STATE</w:t>
      </w:r>
      <w:r w:rsidRPr="00C36CF7">
        <w:rPr>
          <w:rFonts w:eastAsia="Times New Roman" w:cs="Times New Roman"/>
        </w:rPr>
        <w:t>]. Any disputes arising from or related to these Terms shall be subject to the exclusive jurisdiction of the courts in [</w:t>
      </w:r>
      <w:r w:rsidRPr="00C36CF7">
        <w:rPr>
          <w:rFonts w:eastAsia="Times New Roman" w:cs="Times New Roman"/>
          <w:b/>
          <w:bCs/>
          <w:color w:val="FF0000"/>
        </w:rPr>
        <w:t>COUNTY</w:t>
      </w:r>
      <w:r w:rsidRPr="00C36CF7">
        <w:rPr>
          <w:rFonts w:eastAsia="Times New Roman" w:cs="Times New Roman"/>
        </w:rPr>
        <w:t>].</w:t>
      </w:r>
    </w:p>
    <w:p w14:paraId="15426ADF" w14:textId="77777777" w:rsidR="00C36CF7" w:rsidRPr="00C36CF7" w:rsidRDefault="00C36CF7" w:rsidP="00C36CF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C36CF7">
        <w:rPr>
          <w:rFonts w:eastAsia="Times New Roman" w:cs="Times New Roman"/>
          <w:b/>
          <w:bCs/>
        </w:rPr>
        <w:t>9. Contact Information</w:t>
      </w:r>
    </w:p>
    <w:p w14:paraId="300A99E5" w14:textId="28235F6E" w:rsidR="00C36CF7" w:rsidRPr="00C36CF7" w:rsidRDefault="00C36CF7" w:rsidP="00C36CF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36CF7">
        <w:rPr>
          <w:rFonts w:eastAsia="Times New Roman" w:cs="Times New Roman"/>
        </w:rPr>
        <w:t>For questions or concerns regarding these Terms, please contact [</w:t>
      </w:r>
      <w:r w:rsidRPr="00C36CF7">
        <w:rPr>
          <w:rFonts w:eastAsia="Times New Roman" w:cs="Times New Roman"/>
          <w:b/>
          <w:bCs/>
          <w:color w:val="FF0000"/>
        </w:rPr>
        <w:t>BUSINESS PHONE NUMBER</w:t>
      </w:r>
      <w:r w:rsidRPr="00C36CF7">
        <w:rPr>
          <w:rFonts w:eastAsia="Times New Roman" w:cs="Times New Roman"/>
        </w:rPr>
        <w:t>]</w:t>
      </w:r>
    </w:p>
    <w:p w14:paraId="5705FA73" w14:textId="77777777" w:rsidR="00C36CF7" w:rsidRPr="00C36CF7" w:rsidRDefault="00C36CF7" w:rsidP="00C3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5FC9E" w14:textId="77777777" w:rsidR="00C36CF7" w:rsidRPr="00C36CF7" w:rsidRDefault="00C36CF7" w:rsidP="00C3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B8EF9" w14:textId="77777777" w:rsidR="00C36CF7" w:rsidRPr="00C36CF7" w:rsidRDefault="00C36CF7" w:rsidP="00C3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3A225" w14:textId="77777777" w:rsidR="00C36CF7" w:rsidRPr="00C36CF7" w:rsidRDefault="00C36CF7" w:rsidP="00C36CF7"/>
    <w:p w14:paraId="3CCFFC50" w14:textId="77777777" w:rsidR="00D22F78" w:rsidRDefault="00D22F78"/>
    <w:sectPr w:rsidR="00D2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B75"/>
    <w:multiLevelType w:val="multilevel"/>
    <w:tmpl w:val="75C4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64CEB"/>
    <w:multiLevelType w:val="multilevel"/>
    <w:tmpl w:val="286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A1F72"/>
    <w:multiLevelType w:val="multilevel"/>
    <w:tmpl w:val="0EE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21AF7"/>
    <w:multiLevelType w:val="multilevel"/>
    <w:tmpl w:val="7694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283741">
    <w:abstractNumId w:val="0"/>
  </w:num>
  <w:num w:numId="2" w16cid:durableId="191498453">
    <w:abstractNumId w:val="3"/>
  </w:num>
  <w:num w:numId="3" w16cid:durableId="1980186851">
    <w:abstractNumId w:val="2"/>
  </w:num>
  <w:num w:numId="4" w16cid:durableId="69384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F7"/>
    <w:rsid w:val="00261D39"/>
    <w:rsid w:val="00996684"/>
    <w:rsid w:val="00C36CF7"/>
    <w:rsid w:val="00D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0F8B"/>
  <w15:chartTrackingRefBased/>
  <w15:docId w15:val="{D59C3E18-3BD9-486E-B873-A89D2E6F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6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CF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6C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Cote</dc:creator>
  <cp:keywords/>
  <dc:description/>
  <cp:lastModifiedBy>Jordan Cote</cp:lastModifiedBy>
  <cp:revision>1</cp:revision>
  <dcterms:created xsi:type="dcterms:W3CDTF">2024-11-19T17:39:00Z</dcterms:created>
  <dcterms:modified xsi:type="dcterms:W3CDTF">2024-11-19T17:48:00Z</dcterms:modified>
</cp:coreProperties>
</file>